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C6" w:rsidRPr="00A26BC8" w:rsidRDefault="00580BC6" w:rsidP="00580BC6">
      <w:pPr>
        <w:jc w:val="center"/>
        <w:rPr>
          <w:b/>
        </w:rPr>
      </w:pPr>
      <w:r w:rsidRPr="00A26BC8">
        <w:rPr>
          <w:b/>
        </w:rPr>
        <w:t>АДМИНИСТРАЦИЯ МУРЫГИНСКОГО ГОРОДСКОГО ПОСЕЛЕНИЯ</w:t>
      </w:r>
    </w:p>
    <w:p w:rsidR="00580BC6" w:rsidRPr="00A26BC8" w:rsidRDefault="00580BC6" w:rsidP="00580BC6">
      <w:pPr>
        <w:jc w:val="center"/>
        <w:rPr>
          <w:b/>
        </w:rPr>
      </w:pPr>
      <w:r w:rsidRPr="00A26BC8">
        <w:rPr>
          <w:b/>
        </w:rPr>
        <w:t>ЮРЬЯНСКОГО РАЙОНА КИРОВСКОЙ ОБЛАСТИ</w:t>
      </w:r>
    </w:p>
    <w:p w:rsidR="00580BC6" w:rsidRPr="00A26BC8" w:rsidRDefault="00580BC6" w:rsidP="00580BC6">
      <w:pPr>
        <w:jc w:val="center"/>
        <w:rPr>
          <w:b/>
        </w:rPr>
      </w:pPr>
    </w:p>
    <w:p w:rsidR="00580BC6" w:rsidRPr="00A26BC8" w:rsidRDefault="00580BC6" w:rsidP="00580BC6">
      <w:pPr>
        <w:rPr>
          <w:b/>
        </w:rPr>
      </w:pPr>
    </w:p>
    <w:p w:rsidR="00580BC6" w:rsidRPr="00A26BC8" w:rsidRDefault="00580BC6" w:rsidP="00580BC6">
      <w:pPr>
        <w:jc w:val="center"/>
        <w:rPr>
          <w:b/>
        </w:rPr>
      </w:pPr>
      <w:r w:rsidRPr="00A26BC8">
        <w:rPr>
          <w:b/>
        </w:rPr>
        <w:t>ПОСТАНОВЛЕНИЕ</w:t>
      </w:r>
    </w:p>
    <w:p w:rsidR="00580BC6" w:rsidRPr="00A26BC8" w:rsidRDefault="00580BC6" w:rsidP="00580BC6">
      <w:pPr>
        <w:pStyle w:val="3"/>
        <w:jc w:val="center"/>
      </w:pPr>
    </w:p>
    <w:p w:rsidR="00580BC6" w:rsidRPr="00580BC6" w:rsidRDefault="00580BC6" w:rsidP="00580BC6">
      <w:pPr>
        <w:pStyle w:val="3"/>
        <w:rPr>
          <w:rFonts w:ascii="Times New Roman" w:hAnsi="Times New Roman" w:cs="Times New Roman"/>
          <w:b w:val="0"/>
          <w:color w:val="auto"/>
        </w:rPr>
      </w:pPr>
      <w:r w:rsidRPr="00580BC6">
        <w:rPr>
          <w:rFonts w:ascii="Times New Roman" w:hAnsi="Times New Roman" w:cs="Times New Roman"/>
          <w:b w:val="0"/>
          <w:color w:val="auto"/>
        </w:rPr>
        <w:t>29.08.2023                                                                                                                           № 13</w:t>
      </w:r>
      <w:r>
        <w:rPr>
          <w:rFonts w:ascii="Times New Roman" w:hAnsi="Times New Roman" w:cs="Times New Roman"/>
          <w:b w:val="0"/>
          <w:color w:val="auto"/>
        </w:rPr>
        <w:t>9</w:t>
      </w:r>
    </w:p>
    <w:p w:rsidR="00580BC6" w:rsidRDefault="00580BC6" w:rsidP="00580BC6">
      <w:pPr>
        <w:spacing w:after="100"/>
        <w:ind w:firstLine="437"/>
        <w:jc w:val="center"/>
      </w:pPr>
      <w:proofErr w:type="spellStart"/>
      <w:r w:rsidRPr="00580BC6">
        <w:t>пгт</w:t>
      </w:r>
      <w:proofErr w:type="spellEnd"/>
      <w:r w:rsidRPr="00580BC6">
        <w:t xml:space="preserve"> Мурыгино</w:t>
      </w:r>
    </w:p>
    <w:p w:rsidR="00645A29" w:rsidRDefault="00645A29" w:rsidP="00580BC6">
      <w:pPr>
        <w:spacing w:after="100"/>
        <w:ind w:firstLine="437"/>
        <w:jc w:val="center"/>
      </w:pPr>
    </w:p>
    <w:p w:rsidR="00645A29" w:rsidRPr="00645A29" w:rsidRDefault="00645A29" w:rsidP="00645A29">
      <w:pPr>
        <w:spacing w:before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предварительного уведомления муницип</w:t>
      </w:r>
      <w:r>
        <w:rPr>
          <w:b/>
          <w:sz w:val="28"/>
          <w:szCs w:val="28"/>
        </w:rPr>
        <w:t xml:space="preserve">альными </w:t>
      </w:r>
      <w:r w:rsidRPr="00645A29">
        <w:rPr>
          <w:b/>
          <w:sz w:val="28"/>
          <w:szCs w:val="28"/>
        </w:rPr>
        <w:t xml:space="preserve">служащими администрации </w:t>
      </w:r>
      <w:proofErr w:type="spellStart"/>
      <w:r w:rsidRPr="00645A29">
        <w:rPr>
          <w:b/>
          <w:sz w:val="28"/>
          <w:szCs w:val="28"/>
        </w:rPr>
        <w:t>Мурыгинского</w:t>
      </w:r>
      <w:proofErr w:type="spellEnd"/>
      <w:r w:rsidRPr="00645A29">
        <w:rPr>
          <w:b/>
          <w:sz w:val="28"/>
          <w:szCs w:val="28"/>
        </w:rPr>
        <w:t xml:space="preserve"> городского поселения </w:t>
      </w:r>
      <w:proofErr w:type="spellStart"/>
      <w:r w:rsidRPr="00645A29">
        <w:rPr>
          <w:b/>
          <w:sz w:val="28"/>
          <w:szCs w:val="28"/>
        </w:rPr>
        <w:t>Юрьянского</w:t>
      </w:r>
      <w:proofErr w:type="spellEnd"/>
      <w:r w:rsidRPr="00645A29">
        <w:rPr>
          <w:b/>
          <w:sz w:val="28"/>
          <w:szCs w:val="28"/>
        </w:rPr>
        <w:t xml:space="preserve"> района Кировской области представителя нанимателя</w:t>
      </w:r>
    </w:p>
    <w:p w:rsidR="00645A29" w:rsidRDefault="00645A29" w:rsidP="00645A29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о намерении выполнять иную оплачиваемую работу</w:t>
      </w:r>
    </w:p>
    <w:p w:rsidR="00645A29" w:rsidRPr="00580BC6" w:rsidRDefault="00645A29" w:rsidP="000C0861">
      <w:pPr>
        <w:jc w:val="center"/>
      </w:pPr>
      <w:r w:rsidRPr="0031091D">
        <w:rPr>
          <w:b/>
          <w:sz w:val="28"/>
          <w:szCs w:val="28"/>
        </w:rPr>
        <w:t>(о выполнении иной оплачиваемой работы)</w:t>
      </w:r>
    </w:p>
    <w:p w:rsidR="00462B8B" w:rsidRPr="001F51B6" w:rsidRDefault="00F12FBE" w:rsidP="000C0861">
      <w:pPr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742AD7">
        <w:rPr>
          <w:bCs/>
          <w:sz w:val="28"/>
          <w:szCs w:val="28"/>
        </w:rPr>
        <w:t>ПОСТАНОВЛЯ</w:t>
      </w:r>
      <w:r w:rsidR="00580BC6">
        <w:rPr>
          <w:bCs/>
          <w:sz w:val="28"/>
          <w:szCs w:val="28"/>
        </w:rPr>
        <w:t>Ю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0C08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proofErr w:type="spellStart"/>
      <w:r w:rsidR="00580BC6" w:rsidRPr="00580BC6">
        <w:rPr>
          <w:rFonts w:eastAsiaTheme="minorHAnsi"/>
          <w:sz w:val="28"/>
          <w:szCs w:val="28"/>
          <w:lang w:eastAsia="en-US"/>
        </w:rPr>
        <w:t>Мурыгинского</w:t>
      </w:r>
      <w:proofErr w:type="spellEnd"/>
      <w:r w:rsidR="00580BC6" w:rsidRPr="00580BC6">
        <w:rPr>
          <w:rFonts w:eastAsiaTheme="minorHAnsi"/>
          <w:sz w:val="28"/>
          <w:szCs w:val="28"/>
          <w:lang w:eastAsia="en-US"/>
        </w:rPr>
        <w:t xml:space="preserve"> городского поселения </w:t>
      </w:r>
      <w:proofErr w:type="spellStart"/>
      <w:r w:rsidR="00580BC6" w:rsidRPr="00580BC6">
        <w:rPr>
          <w:rFonts w:eastAsiaTheme="minorHAnsi"/>
          <w:sz w:val="28"/>
          <w:szCs w:val="28"/>
          <w:lang w:eastAsia="en-US"/>
        </w:rPr>
        <w:t>Юрьянского</w:t>
      </w:r>
      <w:proofErr w:type="spellEnd"/>
      <w:r w:rsidR="00580BC6" w:rsidRPr="00580BC6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31091D" w:rsidRPr="00580BC6">
        <w:rPr>
          <w:rFonts w:eastAsiaTheme="minorHAnsi"/>
          <w:sz w:val="28"/>
          <w:szCs w:val="28"/>
          <w:lang w:eastAsia="en-US"/>
        </w:rPr>
        <w:t xml:space="preserve"> представителя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0C0861" w:rsidRPr="00215C05" w:rsidRDefault="000C0861" w:rsidP="000C08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413891">
        <w:rPr>
          <w:sz w:val="28"/>
          <w:szCs w:val="28"/>
        </w:rPr>
        <w:t>Специалисту по делопроизводству и кадрам</w:t>
      </w:r>
      <w:r>
        <w:rPr>
          <w:sz w:val="28"/>
          <w:szCs w:val="28"/>
        </w:rPr>
        <w:t xml:space="preserve"> администрации </w:t>
      </w:r>
      <w:proofErr w:type="spellStart"/>
      <w:r w:rsidRPr="00413891">
        <w:rPr>
          <w:sz w:val="28"/>
          <w:szCs w:val="28"/>
        </w:rPr>
        <w:t>Мурыгинского</w:t>
      </w:r>
      <w:proofErr w:type="spellEnd"/>
      <w:r w:rsidRPr="00413891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ознакомить с настоящим постановлением муниципальных </w:t>
      </w:r>
      <w:r w:rsidRPr="00413891">
        <w:rPr>
          <w:sz w:val="28"/>
          <w:szCs w:val="28"/>
        </w:rPr>
        <w:t xml:space="preserve">служащих органов местного самоуправления </w:t>
      </w:r>
      <w:proofErr w:type="spellStart"/>
      <w:r w:rsidRPr="00413891">
        <w:rPr>
          <w:sz w:val="28"/>
          <w:szCs w:val="28"/>
        </w:rPr>
        <w:t>Мурыгинского</w:t>
      </w:r>
      <w:proofErr w:type="spellEnd"/>
      <w:r w:rsidRPr="00413891">
        <w:rPr>
          <w:sz w:val="28"/>
          <w:szCs w:val="28"/>
        </w:rPr>
        <w:t xml:space="preserve"> городского поселения </w:t>
      </w:r>
      <w:proofErr w:type="spellStart"/>
      <w:r w:rsidRPr="00413891">
        <w:rPr>
          <w:sz w:val="28"/>
          <w:szCs w:val="28"/>
        </w:rPr>
        <w:t>Юрьянского</w:t>
      </w:r>
      <w:proofErr w:type="spellEnd"/>
      <w:r w:rsidRPr="0041389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0C0861" w:rsidRDefault="000C0861" w:rsidP="000C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в соответствии с действующим законодательством</w:t>
      </w:r>
    </w:p>
    <w:p w:rsidR="000C0861" w:rsidRDefault="000C0861" w:rsidP="000C0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0C0861" w:rsidRDefault="000C0861" w:rsidP="000C0861">
      <w:pPr>
        <w:jc w:val="both"/>
        <w:rPr>
          <w:sz w:val="28"/>
          <w:szCs w:val="28"/>
        </w:rPr>
      </w:pPr>
    </w:p>
    <w:p w:rsidR="000C0861" w:rsidRPr="00413891" w:rsidRDefault="000C0861" w:rsidP="000C0861">
      <w:pPr>
        <w:jc w:val="both"/>
        <w:rPr>
          <w:sz w:val="28"/>
          <w:szCs w:val="28"/>
        </w:rPr>
      </w:pPr>
      <w:r w:rsidRPr="00413891">
        <w:rPr>
          <w:sz w:val="28"/>
          <w:szCs w:val="28"/>
        </w:rPr>
        <w:t xml:space="preserve">Глава </w:t>
      </w:r>
      <w:proofErr w:type="spellStart"/>
      <w:r w:rsidRPr="00413891">
        <w:rPr>
          <w:sz w:val="28"/>
          <w:szCs w:val="28"/>
        </w:rPr>
        <w:t>Мурыгинского</w:t>
      </w:r>
      <w:proofErr w:type="spellEnd"/>
      <w:r w:rsidRPr="00413891">
        <w:rPr>
          <w:sz w:val="28"/>
          <w:szCs w:val="28"/>
        </w:rPr>
        <w:t xml:space="preserve"> </w:t>
      </w:r>
    </w:p>
    <w:p w:rsidR="000C0861" w:rsidRDefault="000C0861" w:rsidP="000C0861">
      <w:pPr>
        <w:jc w:val="both"/>
        <w:rPr>
          <w:sz w:val="28"/>
          <w:szCs w:val="28"/>
        </w:rPr>
      </w:pPr>
      <w:r w:rsidRPr="00413891">
        <w:rPr>
          <w:sz w:val="28"/>
          <w:szCs w:val="28"/>
        </w:rPr>
        <w:t>городского поселения                                                            С.Е. Чернова</w:t>
      </w:r>
    </w:p>
    <w:p w:rsidR="000C0861" w:rsidRDefault="000C0861" w:rsidP="000C0861">
      <w:pPr>
        <w:jc w:val="both"/>
        <w:rPr>
          <w:sz w:val="28"/>
          <w:szCs w:val="28"/>
        </w:rPr>
      </w:pPr>
    </w:p>
    <w:p w:rsidR="000C0861" w:rsidRDefault="000C0861" w:rsidP="000C0861">
      <w:pPr>
        <w:jc w:val="both"/>
        <w:rPr>
          <w:sz w:val="28"/>
          <w:szCs w:val="28"/>
        </w:rPr>
      </w:pPr>
    </w:p>
    <w:p w:rsidR="000C0861" w:rsidRPr="002D0BD7" w:rsidRDefault="000C0861" w:rsidP="000C0861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__________________________________________________________________</w:t>
      </w:r>
    </w:p>
    <w:p w:rsidR="000C0861" w:rsidRPr="002D0BD7" w:rsidRDefault="000C0861" w:rsidP="000C0861">
      <w:pPr>
        <w:jc w:val="both"/>
        <w:rPr>
          <w:sz w:val="28"/>
          <w:szCs w:val="28"/>
        </w:rPr>
      </w:pPr>
    </w:p>
    <w:p w:rsidR="000C0861" w:rsidRPr="002D0BD7" w:rsidRDefault="000C0861" w:rsidP="000C0861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Подготовлено</w:t>
      </w:r>
    </w:p>
    <w:p w:rsidR="000C0861" w:rsidRPr="002D0BD7" w:rsidRDefault="000C0861" w:rsidP="000C0861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 юрист</w:t>
      </w:r>
      <w:r>
        <w:rPr>
          <w:sz w:val="28"/>
          <w:szCs w:val="28"/>
        </w:rPr>
        <w:t xml:space="preserve">                                         Р.В. Урванцев</w:t>
      </w: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3056C3" w:rsidRDefault="003056C3" w:rsidP="000C0861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0C0861">
      <w:pPr>
        <w:ind w:left="4860"/>
        <w:jc w:val="right"/>
        <w:rPr>
          <w:sz w:val="28"/>
          <w:szCs w:val="28"/>
        </w:rPr>
      </w:pPr>
    </w:p>
    <w:p w:rsidR="003056C3" w:rsidRPr="00570541" w:rsidRDefault="003056C3" w:rsidP="000C0861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0C0861">
      <w:pPr>
        <w:ind w:left="4860"/>
        <w:jc w:val="right"/>
        <w:rPr>
          <w:sz w:val="28"/>
          <w:szCs w:val="28"/>
        </w:rPr>
      </w:pPr>
    </w:p>
    <w:p w:rsidR="000C0861" w:rsidRPr="000C0861" w:rsidRDefault="000C0861" w:rsidP="000C0861">
      <w:pPr>
        <w:jc w:val="right"/>
        <w:rPr>
          <w:sz w:val="28"/>
          <w:szCs w:val="28"/>
        </w:rPr>
      </w:pPr>
      <w:r w:rsidRPr="000C0861">
        <w:rPr>
          <w:sz w:val="28"/>
          <w:szCs w:val="28"/>
        </w:rPr>
        <w:t xml:space="preserve">постановлением администрации </w:t>
      </w:r>
    </w:p>
    <w:p w:rsidR="000C0861" w:rsidRPr="000C0861" w:rsidRDefault="000C0861" w:rsidP="000C0861">
      <w:pPr>
        <w:jc w:val="right"/>
        <w:rPr>
          <w:sz w:val="28"/>
          <w:szCs w:val="28"/>
        </w:rPr>
      </w:pPr>
      <w:proofErr w:type="spellStart"/>
      <w:r w:rsidRPr="000C0861">
        <w:rPr>
          <w:sz w:val="28"/>
          <w:szCs w:val="28"/>
        </w:rPr>
        <w:t>Мурыгинского</w:t>
      </w:r>
      <w:proofErr w:type="spellEnd"/>
      <w:r w:rsidRPr="000C0861">
        <w:rPr>
          <w:sz w:val="28"/>
          <w:szCs w:val="28"/>
        </w:rPr>
        <w:t xml:space="preserve"> городского поселения</w:t>
      </w:r>
    </w:p>
    <w:p w:rsidR="000C0861" w:rsidRDefault="000C0861" w:rsidP="000C0861">
      <w:pPr>
        <w:jc w:val="right"/>
        <w:rPr>
          <w:sz w:val="28"/>
          <w:szCs w:val="28"/>
        </w:rPr>
      </w:pPr>
      <w:r w:rsidRPr="000C0861">
        <w:rPr>
          <w:sz w:val="28"/>
          <w:szCs w:val="28"/>
        </w:rPr>
        <w:t>от 29.08.2023 № 13</w:t>
      </w:r>
      <w:r>
        <w:rPr>
          <w:sz w:val="28"/>
          <w:szCs w:val="28"/>
        </w:rPr>
        <w:t>9</w:t>
      </w:r>
    </w:p>
    <w:p w:rsidR="000C0861" w:rsidRDefault="000C0861" w:rsidP="000C0861">
      <w:pPr>
        <w:jc w:val="center"/>
        <w:rPr>
          <w:b/>
          <w:sz w:val="28"/>
          <w:szCs w:val="28"/>
        </w:rPr>
      </w:pPr>
    </w:p>
    <w:p w:rsidR="000D3AA9" w:rsidRDefault="000159AB" w:rsidP="00EE2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C0861" w:rsidRPr="00645A29" w:rsidRDefault="000C0861" w:rsidP="000C0861">
      <w:pPr>
        <w:jc w:val="center"/>
        <w:rPr>
          <w:sz w:val="28"/>
          <w:szCs w:val="28"/>
        </w:rPr>
      </w:pPr>
      <w:r w:rsidRPr="0031091D">
        <w:rPr>
          <w:b/>
          <w:sz w:val="28"/>
          <w:szCs w:val="28"/>
        </w:rPr>
        <w:t>предварительного уведомления муницип</w:t>
      </w:r>
      <w:r>
        <w:rPr>
          <w:b/>
          <w:sz w:val="28"/>
          <w:szCs w:val="28"/>
        </w:rPr>
        <w:t xml:space="preserve">альными </w:t>
      </w:r>
      <w:r w:rsidRPr="00645A29">
        <w:rPr>
          <w:b/>
          <w:sz w:val="28"/>
          <w:szCs w:val="28"/>
        </w:rPr>
        <w:t xml:space="preserve">служащими администрации </w:t>
      </w:r>
      <w:proofErr w:type="spellStart"/>
      <w:r w:rsidRPr="00645A29">
        <w:rPr>
          <w:b/>
          <w:sz w:val="28"/>
          <w:szCs w:val="28"/>
        </w:rPr>
        <w:t>Мурыгинского</w:t>
      </w:r>
      <w:proofErr w:type="spellEnd"/>
      <w:r w:rsidRPr="00645A29">
        <w:rPr>
          <w:b/>
          <w:sz w:val="28"/>
          <w:szCs w:val="28"/>
        </w:rPr>
        <w:t xml:space="preserve"> городского поселения </w:t>
      </w:r>
      <w:proofErr w:type="spellStart"/>
      <w:r w:rsidRPr="00645A29">
        <w:rPr>
          <w:b/>
          <w:sz w:val="28"/>
          <w:szCs w:val="28"/>
        </w:rPr>
        <w:t>Юрьянского</w:t>
      </w:r>
      <w:proofErr w:type="spellEnd"/>
      <w:r w:rsidRPr="00645A29">
        <w:rPr>
          <w:b/>
          <w:sz w:val="28"/>
          <w:szCs w:val="28"/>
        </w:rPr>
        <w:t xml:space="preserve"> района Кировской области представителя нанимателя</w:t>
      </w:r>
    </w:p>
    <w:p w:rsidR="000C0861" w:rsidRDefault="000C0861" w:rsidP="000C0861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о намерении выполнять иную оплачиваемую работу</w:t>
      </w:r>
    </w:p>
    <w:p w:rsidR="000C0861" w:rsidRPr="00580BC6" w:rsidRDefault="000C0861" w:rsidP="000C0861">
      <w:pPr>
        <w:jc w:val="center"/>
      </w:pPr>
      <w:r w:rsidRPr="0031091D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EE2A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EE2A9A" w:rsidRPr="00EE2A9A">
        <w:rPr>
          <w:rFonts w:ascii="Times New Roman" w:hAnsi="Times New Roman" w:cs="Times New Roman"/>
          <w:sz w:val="28"/>
          <w:szCs w:val="28"/>
        </w:rPr>
        <w:t xml:space="preserve">предварительного уведомления муниципальными служащими администрации </w:t>
      </w:r>
      <w:proofErr w:type="spellStart"/>
      <w:r w:rsidR="00EE2A9A" w:rsidRPr="00EE2A9A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EE2A9A" w:rsidRPr="00EE2A9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E2A9A" w:rsidRPr="00EE2A9A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EE2A9A" w:rsidRPr="00EE2A9A">
        <w:rPr>
          <w:rFonts w:ascii="Times New Roman" w:hAnsi="Times New Roman" w:cs="Times New Roman"/>
          <w:sz w:val="28"/>
          <w:szCs w:val="28"/>
        </w:rPr>
        <w:t xml:space="preserve"> района Кировской области представителя нанимателя</w:t>
      </w:r>
      <w:r w:rsidR="00EE2A9A">
        <w:rPr>
          <w:rFonts w:ascii="Times New Roman" w:hAnsi="Times New Roman" w:cs="Times New Roman"/>
          <w:sz w:val="28"/>
          <w:szCs w:val="28"/>
        </w:rPr>
        <w:t xml:space="preserve"> </w:t>
      </w:r>
      <w:r w:rsidR="00EE2A9A" w:rsidRPr="00EE2A9A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  <w:r w:rsidR="00EE2A9A">
        <w:rPr>
          <w:rFonts w:ascii="Times New Roman" w:hAnsi="Times New Roman" w:cs="Times New Roman"/>
          <w:sz w:val="28"/>
          <w:szCs w:val="28"/>
        </w:rPr>
        <w:t xml:space="preserve"> </w:t>
      </w:r>
      <w:r w:rsidR="00EE2A9A" w:rsidRPr="00EE2A9A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  <w:r w:rsidR="009A72C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EE2A9A">
        <w:rPr>
          <w:rFonts w:ascii="Times New Roman" w:hAnsi="Times New Roman" w:cs="Times New Roman"/>
          <w:sz w:val="28"/>
          <w:szCs w:val="28"/>
        </w:rPr>
        <w:t xml:space="preserve"> </w:t>
      </w:r>
      <w:r w:rsidR="009A72CA" w:rsidRPr="009A72CA">
        <w:rPr>
          <w:rFonts w:ascii="Times New Roman" w:hAnsi="Times New Roman" w:cs="Times New Roman"/>
          <w:sz w:val="28"/>
          <w:szCs w:val="28"/>
        </w:rPr>
        <w:t>2 статьи 11 Федерального закона</w:t>
      </w:r>
      <w:r w:rsidR="00EE2A9A">
        <w:rPr>
          <w:rFonts w:ascii="Times New Roman" w:hAnsi="Times New Roman" w:cs="Times New Roman"/>
          <w:sz w:val="28"/>
          <w:szCs w:val="28"/>
        </w:rPr>
        <w:t xml:space="preserve"> </w:t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EE2A9A" w:rsidRPr="00EE2A9A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EE2A9A" w:rsidRPr="00EE2A9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E2A9A" w:rsidRPr="00EE2A9A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EE2A9A" w:rsidRPr="00EE2A9A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>ация уведомления осуществляется</w:t>
      </w:r>
      <w:r w:rsidR="00EE2A9A">
        <w:rPr>
          <w:rFonts w:ascii="Times New Roman" w:hAnsi="Times New Roman" w:cs="Times New Roman"/>
          <w:sz w:val="28"/>
          <w:szCs w:val="28"/>
        </w:rPr>
        <w:t xml:space="preserve"> специалистом по делопроизводству и кадрам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E2A9A" w:rsidRPr="00EE2A9A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EE2A9A" w:rsidRPr="00EE2A9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E2A9A" w:rsidRPr="00EE2A9A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EE2A9A" w:rsidRPr="00EE2A9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EE2A9A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EE2A9A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</w:t>
      </w:r>
      <w:r w:rsidR="00EE2A9A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в установленном порядке от лица, направившего уведомление, пояснения</w:t>
      </w:r>
      <w:r w:rsidR="00EE2A9A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proofErr w:type="spellStart"/>
      <w:r w:rsidR="00EE2A9A" w:rsidRPr="00EE2A9A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EE2A9A" w:rsidRPr="00EE2A9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E2A9A" w:rsidRPr="00EE2A9A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EE2A9A" w:rsidRPr="00EE2A9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EE2A9A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="00EE2A9A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DF7C8E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DF7C8E" w:rsidP="0052717B">
      <w:pPr>
        <w:autoSpaceDE w:val="0"/>
        <w:autoSpaceDN w:val="0"/>
        <w:adjustRightInd w:val="0"/>
        <w:spacing w:after="60"/>
        <w:jc w:val="both"/>
      </w:pPr>
      <w:r w:rsidRPr="00DF7C8E"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DF7C8E" w:rsidP="0052717B">
      <w:pPr>
        <w:autoSpaceDE w:val="0"/>
        <w:autoSpaceDN w:val="0"/>
        <w:adjustRightInd w:val="0"/>
        <w:spacing w:after="60"/>
        <w:jc w:val="both"/>
      </w:pPr>
      <w:r w:rsidRPr="00DF7C8E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DF7C8E" w:rsidP="0052717B">
      <w:pPr>
        <w:autoSpaceDE w:val="0"/>
        <w:autoSpaceDN w:val="0"/>
        <w:adjustRightInd w:val="0"/>
        <w:spacing w:after="60"/>
        <w:jc w:val="both"/>
      </w:pPr>
      <w:r w:rsidRPr="00DF7C8E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DF7C8E" w:rsidP="0052717B">
      <w:pPr>
        <w:autoSpaceDE w:val="0"/>
        <w:autoSpaceDN w:val="0"/>
        <w:adjustRightInd w:val="0"/>
        <w:spacing w:after="60"/>
        <w:jc w:val="both"/>
      </w:pPr>
      <w:r w:rsidRPr="00DF7C8E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DF7C8E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DF7C8E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DF7C8E" w:rsidP="0052717B">
      <w:pPr>
        <w:autoSpaceDE w:val="0"/>
        <w:autoSpaceDN w:val="0"/>
        <w:adjustRightInd w:val="0"/>
        <w:spacing w:after="60"/>
        <w:jc w:val="both"/>
      </w:pPr>
      <w:r w:rsidRPr="00DF7C8E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DF7C8E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F7C8E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  <w:sz w:val="24"/>
              </w:rPr>
              <w:t>п</w:t>
            </w:r>
            <w:proofErr w:type="spellEnd"/>
            <w:proofErr w:type="gramEnd"/>
            <w:r w:rsidRPr="005C2CE7">
              <w:rPr>
                <w:bCs/>
                <w:sz w:val="24"/>
              </w:rPr>
              <w:t>/</w:t>
            </w:r>
            <w:proofErr w:type="spellStart"/>
            <w:r w:rsidRPr="005C2CE7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9C" w:rsidRDefault="00F4619C" w:rsidP="00072C5F">
      <w:r>
        <w:separator/>
      </w:r>
    </w:p>
  </w:endnote>
  <w:endnote w:type="continuationSeparator" w:id="0">
    <w:p w:rsidR="00F4619C" w:rsidRDefault="00F4619C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9C" w:rsidRDefault="00F4619C" w:rsidP="00072C5F">
      <w:r>
        <w:separator/>
      </w:r>
    </w:p>
  </w:footnote>
  <w:footnote w:type="continuationSeparator" w:id="0">
    <w:p w:rsidR="00F4619C" w:rsidRDefault="00F4619C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0861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1DAD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BC6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29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DF7C8E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2A9A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619C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80B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34CD0-3300-4EC9-A50F-0759B384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123</cp:lastModifiedBy>
  <cp:revision>3</cp:revision>
  <cp:lastPrinted>2023-06-26T06:03:00Z</cp:lastPrinted>
  <dcterms:created xsi:type="dcterms:W3CDTF">2023-08-29T12:59:00Z</dcterms:created>
  <dcterms:modified xsi:type="dcterms:W3CDTF">2023-08-29T13:56:00Z</dcterms:modified>
</cp:coreProperties>
</file>