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D3" w:rsidRDefault="00FE34D3" w:rsidP="00FE34D3">
      <w:pPr>
        <w:pStyle w:val="1c"/>
        <w:spacing w:after="0"/>
        <w:ind w:firstLine="0"/>
        <w:jc w:val="right"/>
        <w:rPr>
          <w:szCs w:val="28"/>
        </w:rPr>
      </w:pPr>
      <w:r>
        <w:rPr>
          <w:szCs w:val="28"/>
        </w:rPr>
        <w:t>Приложение № 1</w:t>
      </w:r>
    </w:p>
    <w:p w:rsidR="00FE34D3" w:rsidRDefault="00FE34D3" w:rsidP="00FE34D3">
      <w:pPr>
        <w:pStyle w:val="a3"/>
        <w:spacing w:before="0" w:line="240" w:lineRule="auto"/>
        <w:ind w:firstLine="0"/>
        <w:jc w:val="center"/>
        <w:rPr>
          <w:rFonts w:eastAsia="Calibri"/>
          <w:b/>
          <w:szCs w:val="28"/>
          <w:lang w:val="ru-RU" w:eastAsia="en-US"/>
        </w:rPr>
      </w:pPr>
    </w:p>
    <w:p w:rsidR="00FE34D3" w:rsidRDefault="00FE34D3" w:rsidP="00FE34D3">
      <w:pPr>
        <w:pStyle w:val="a3"/>
        <w:spacing w:before="0" w:line="240" w:lineRule="auto"/>
        <w:ind w:firstLine="0"/>
        <w:jc w:val="center"/>
        <w:rPr>
          <w:b/>
          <w:szCs w:val="24"/>
          <w:lang w:val="ru-RU"/>
        </w:rPr>
      </w:pPr>
      <w:r w:rsidRPr="00C9547D">
        <w:rPr>
          <w:rFonts w:eastAsia="Calibri"/>
          <w:b/>
          <w:szCs w:val="28"/>
          <w:lang w:val="ru-RU" w:eastAsia="en-US"/>
        </w:rPr>
        <w:t>П</w:t>
      </w:r>
      <w:r w:rsidRPr="00C9547D">
        <w:rPr>
          <w:b/>
          <w:szCs w:val="24"/>
          <w:lang w:val="ru-RU"/>
        </w:rPr>
        <w:t>еречень общественных территорий</w:t>
      </w:r>
      <w:bookmarkStart w:id="0" w:name="_GoBack"/>
      <w:bookmarkEnd w:id="0"/>
      <w:r w:rsidRPr="00C9547D">
        <w:rPr>
          <w:b/>
          <w:szCs w:val="24"/>
          <w:lang w:val="ru-RU"/>
        </w:rPr>
        <w:t xml:space="preserve">, планируемых </w:t>
      </w:r>
      <w:r>
        <w:rPr>
          <w:b/>
          <w:szCs w:val="24"/>
          <w:lang w:val="ru-RU"/>
        </w:rPr>
        <w:br/>
      </w:r>
      <w:r w:rsidRPr="00C9547D">
        <w:rPr>
          <w:b/>
          <w:szCs w:val="24"/>
          <w:lang w:val="ru-RU"/>
        </w:rPr>
        <w:t>к благоустройству в 202</w:t>
      </w:r>
      <w:r>
        <w:rPr>
          <w:b/>
          <w:szCs w:val="24"/>
          <w:lang w:val="ru-RU"/>
        </w:rPr>
        <w:t>6</w:t>
      </w:r>
      <w:r w:rsidRPr="00C9547D">
        <w:rPr>
          <w:b/>
          <w:szCs w:val="24"/>
          <w:lang w:val="ru-RU"/>
        </w:rPr>
        <w:t xml:space="preserve"> году, и (или) </w:t>
      </w:r>
      <w:proofErr w:type="gramStart"/>
      <w:r w:rsidRPr="00C9547D">
        <w:rPr>
          <w:b/>
          <w:szCs w:val="24"/>
          <w:lang w:val="ru-RU"/>
        </w:rPr>
        <w:t>дизайн-проектов</w:t>
      </w:r>
      <w:proofErr w:type="gramEnd"/>
      <w:r w:rsidRPr="00C9547D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br/>
      </w:r>
      <w:r w:rsidRPr="00C9547D">
        <w:rPr>
          <w:b/>
          <w:szCs w:val="24"/>
          <w:lang w:val="ru-RU"/>
        </w:rPr>
        <w:t>(по уже отобранным территориям)</w:t>
      </w:r>
    </w:p>
    <w:p w:rsidR="00FE34D3" w:rsidRPr="00690F59" w:rsidRDefault="00690F59" w:rsidP="00FE34D3">
      <w:pPr>
        <w:pStyle w:val="a3"/>
        <w:spacing w:before="0" w:line="240" w:lineRule="auto"/>
        <w:ind w:firstLine="0"/>
        <w:jc w:val="center"/>
        <w:rPr>
          <w:b/>
          <w:szCs w:val="24"/>
          <w:u w:val="single"/>
          <w:lang w:val="ru-RU"/>
        </w:rPr>
      </w:pPr>
      <w:proofErr w:type="spellStart"/>
      <w:r w:rsidRPr="00690F59">
        <w:rPr>
          <w:b/>
          <w:szCs w:val="24"/>
          <w:u w:val="single"/>
          <w:lang w:val="ru-RU"/>
        </w:rPr>
        <w:t>Мурыгинское</w:t>
      </w:r>
      <w:proofErr w:type="spellEnd"/>
      <w:r w:rsidRPr="00690F59">
        <w:rPr>
          <w:b/>
          <w:szCs w:val="24"/>
          <w:u w:val="single"/>
          <w:lang w:val="ru-RU"/>
        </w:rPr>
        <w:t xml:space="preserve"> городское поселение</w:t>
      </w:r>
    </w:p>
    <w:p w:rsidR="00FE34D3" w:rsidRPr="00690F59" w:rsidRDefault="00FE34D3" w:rsidP="00FE34D3">
      <w:pPr>
        <w:pStyle w:val="a3"/>
        <w:spacing w:before="0" w:line="240" w:lineRule="auto"/>
        <w:ind w:firstLine="0"/>
        <w:jc w:val="center"/>
        <w:rPr>
          <w:rFonts w:eastAsia="Calibri"/>
          <w:szCs w:val="28"/>
          <w:u w:val="single"/>
          <w:lang w:val="ru-RU"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259"/>
        <w:gridCol w:w="1856"/>
        <w:gridCol w:w="2693"/>
        <w:gridCol w:w="2127"/>
      </w:tblGrid>
      <w:tr w:rsidR="00614E24" w:rsidRPr="00E9688E" w:rsidTr="00614E24">
        <w:tc>
          <w:tcPr>
            <w:tcW w:w="671" w:type="dxa"/>
            <w:shd w:val="clear" w:color="auto" w:fill="auto"/>
            <w:vAlign w:val="center"/>
          </w:tcPr>
          <w:p w:rsidR="00614E24" w:rsidRPr="00E17981" w:rsidRDefault="00614E24" w:rsidP="0097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7981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E17981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E17981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614E24" w:rsidRPr="00E17981" w:rsidRDefault="00614E24" w:rsidP="0097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7981">
              <w:rPr>
                <w:rFonts w:ascii="Times New Roman" w:hAnsi="Times New Roman"/>
                <w:sz w:val="24"/>
                <w:szCs w:val="28"/>
              </w:rPr>
              <w:t>Наименование муниципального образования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14E24" w:rsidRPr="00E17981" w:rsidRDefault="00614E24" w:rsidP="0097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7981">
              <w:rPr>
                <w:rFonts w:ascii="Times New Roman" w:hAnsi="Times New Roman"/>
                <w:sz w:val="24"/>
                <w:szCs w:val="28"/>
              </w:rPr>
              <w:t xml:space="preserve">Наименование общественной территории, выносимой </w:t>
            </w:r>
            <w:r w:rsidRPr="00E17981">
              <w:rPr>
                <w:rFonts w:ascii="Times New Roman" w:hAnsi="Times New Roman"/>
                <w:sz w:val="24"/>
                <w:szCs w:val="28"/>
              </w:rPr>
              <w:br/>
              <w:t>на голосование (в количестве не менее 2)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14E24" w:rsidRPr="00E17981" w:rsidRDefault="00614E24" w:rsidP="0097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7981">
              <w:rPr>
                <w:rFonts w:ascii="Times New Roman" w:hAnsi="Times New Roman"/>
                <w:sz w:val="24"/>
                <w:szCs w:val="28"/>
              </w:rPr>
              <w:t>Виды работ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4E24" w:rsidRPr="00E17981" w:rsidRDefault="00614E24" w:rsidP="00614E24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17981">
              <w:rPr>
                <w:rFonts w:ascii="Times New Roman" w:hAnsi="Times New Roman"/>
                <w:sz w:val="24"/>
                <w:szCs w:val="28"/>
              </w:rPr>
              <w:t>Количество возможных победителей</w:t>
            </w:r>
          </w:p>
        </w:tc>
      </w:tr>
      <w:tr w:rsidR="00690F59" w:rsidTr="00614E24">
        <w:tc>
          <w:tcPr>
            <w:tcW w:w="671" w:type="dxa"/>
            <w:shd w:val="clear" w:color="auto" w:fill="auto"/>
          </w:tcPr>
          <w:p w:rsidR="00690F59" w:rsidRPr="00E17981" w:rsidRDefault="00690F59" w:rsidP="00974F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9" w:type="dxa"/>
            <w:shd w:val="clear" w:color="auto" w:fill="auto"/>
          </w:tcPr>
          <w:p w:rsidR="00690F59" w:rsidRPr="00E17981" w:rsidRDefault="00690F59" w:rsidP="00F43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Мурыгинское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56" w:type="dxa"/>
            <w:shd w:val="clear" w:color="auto" w:fill="auto"/>
          </w:tcPr>
          <w:p w:rsidR="00690F59" w:rsidRPr="00E17981" w:rsidRDefault="00690F59" w:rsidP="00F43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F59">
              <w:rPr>
                <w:rFonts w:ascii="Times New Roman" w:hAnsi="Times New Roman"/>
                <w:sz w:val="28"/>
                <w:szCs w:val="28"/>
              </w:rPr>
              <w:t xml:space="preserve">Пешеходная дорожка по четной стороне улицы </w:t>
            </w:r>
            <w:proofErr w:type="spellStart"/>
            <w:r w:rsidRPr="00690F59">
              <w:rPr>
                <w:rFonts w:ascii="Times New Roman" w:hAnsi="Times New Roman"/>
                <w:sz w:val="28"/>
                <w:szCs w:val="28"/>
              </w:rPr>
              <w:t>Мопра</w:t>
            </w:r>
            <w:proofErr w:type="spellEnd"/>
            <w:r w:rsidRPr="00690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0F59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690F59">
              <w:rPr>
                <w:rFonts w:ascii="Times New Roman" w:hAnsi="Times New Roman"/>
                <w:sz w:val="28"/>
                <w:szCs w:val="28"/>
              </w:rPr>
              <w:t xml:space="preserve"> Мурыгино от ул. Красных Курсантов до ул. Молодая Гвардия</w:t>
            </w:r>
          </w:p>
        </w:tc>
        <w:tc>
          <w:tcPr>
            <w:tcW w:w="2693" w:type="dxa"/>
            <w:shd w:val="clear" w:color="auto" w:fill="auto"/>
          </w:tcPr>
          <w:p w:rsidR="00690F59" w:rsidRPr="00E17981" w:rsidRDefault="00690F59" w:rsidP="00F43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F59">
              <w:rPr>
                <w:rFonts w:ascii="Times New Roman" w:hAnsi="Times New Roman"/>
                <w:sz w:val="28"/>
                <w:szCs w:val="28"/>
              </w:rPr>
              <w:t xml:space="preserve">оборудовать пешеходную дорожку шириной 2 метра из брусчатки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асфальта </w:t>
            </w:r>
            <w:r w:rsidRPr="00690F59">
              <w:rPr>
                <w:rFonts w:ascii="Times New Roman" w:hAnsi="Times New Roman"/>
                <w:sz w:val="28"/>
                <w:szCs w:val="28"/>
              </w:rPr>
              <w:t>по четной стороне улицы, установить урны и скамейки, провести озеленение.</w:t>
            </w:r>
          </w:p>
        </w:tc>
        <w:tc>
          <w:tcPr>
            <w:tcW w:w="2127" w:type="dxa"/>
            <w:shd w:val="clear" w:color="auto" w:fill="auto"/>
          </w:tcPr>
          <w:p w:rsidR="00690F59" w:rsidRPr="00E17981" w:rsidRDefault="00690F59" w:rsidP="00614E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0F59" w:rsidTr="00614E24">
        <w:tc>
          <w:tcPr>
            <w:tcW w:w="671" w:type="dxa"/>
            <w:shd w:val="clear" w:color="auto" w:fill="auto"/>
          </w:tcPr>
          <w:p w:rsidR="00690F59" w:rsidRPr="00E17981" w:rsidRDefault="00690F59" w:rsidP="00974F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9" w:type="dxa"/>
            <w:shd w:val="clear" w:color="auto" w:fill="auto"/>
          </w:tcPr>
          <w:p w:rsidR="00690F59" w:rsidRPr="00E17981" w:rsidRDefault="00690F59" w:rsidP="00F43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Мурыгинское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856" w:type="dxa"/>
            <w:shd w:val="clear" w:color="auto" w:fill="auto"/>
          </w:tcPr>
          <w:p w:rsidR="00690F59" w:rsidRPr="00E17981" w:rsidRDefault="00690F59" w:rsidP="00690F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F59">
              <w:rPr>
                <w:rFonts w:ascii="Times New Roman" w:hAnsi="Times New Roman"/>
                <w:sz w:val="28"/>
                <w:szCs w:val="28"/>
              </w:rPr>
              <w:t xml:space="preserve">Пешеходная дорожка по </w:t>
            </w: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Pr="00690F59">
              <w:rPr>
                <w:rFonts w:ascii="Times New Roman" w:hAnsi="Times New Roman"/>
                <w:sz w:val="28"/>
                <w:szCs w:val="28"/>
              </w:rPr>
              <w:t xml:space="preserve">четной стороне улицы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Фестивальная </w:t>
            </w:r>
            <w:r w:rsidRPr="00690F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0F59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690F59">
              <w:rPr>
                <w:rFonts w:ascii="Times New Roman" w:hAnsi="Times New Roman"/>
                <w:sz w:val="28"/>
                <w:szCs w:val="28"/>
              </w:rPr>
              <w:t xml:space="preserve"> Мурыгино от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Школьная </w:t>
            </w:r>
            <w:r w:rsidRPr="00690F59">
              <w:rPr>
                <w:rFonts w:ascii="Times New Roman" w:hAnsi="Times New Roman"/>
                <w:sz w:val="28"/>
                <w:szCs w:val="28"/>
              </w:rPr>
              <w:t xml:space="preserve">до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Большевиков </w:t>
            </w:r>
          </w:p>
        </w:tc>
        <w:tc>
          <w:tcPr>
            <w:tcW w:w="2693" w:type="dxa"/>
            <w:shd w:val="clear" w:color="auto" w:fill="auto"/>
          </w:tcPr>
          <w:p w:rsidR="00690F59" w:rsidRPr="00E17981" w:rsidRDefault="00690F59" w:rsidP="00690F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F59">
              <w:rPr>
                <w:rFonts w:ascii="Times New Roman" w:hAnsi="Times New Roman"/>
                <w:sz w:val="28"/>
                <w:szCs w:val="28"/>
              </w:rPr>
              <w:t xml:space="preserve">оборудовать пешеходную дорожку шириной </w:t>
            </w:r>
            <w:r>
              <w:rPr>
                <w:rFonts w:ascii="Times New Roman" w:hAnsi="Times New Roman"/>
                <w:sz w:val="28"/>
                <w:szCs w:val="28"/>
              </w:rPr>
              <w:t>1,5-2</w:t>
            </w:r>
            <w:r w:rsidRPr="00690F59">
              <w:rPr>
                <w:rFonts w:ascii="Times New Roman" w:hAnsi="Times New Roman"/>
                <w:sz w:val="28"/>
                <w:szCs w:val="28"/>
              </w:rPr>
              <w:t xml:space="preserve"> метра из брусчатки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асфальта </w:t>
            </w:r>
            <w:r w:rsidRPr="00690F59">
              <w:rPr>
                <w:rFonts w:ascii="Times New Roman" w:hAnsi="Times New Roman"/>
                <w:sz w:val="28"/>
                <w:szCs w:val="28"/>
              </w:rPr>
              <w:t>по четной стороне улицы, установить урны и скамейки, провести озеленение.</w:t>
            </w:r>
          </w:p>
        </w:tc>
        <w:tc>
          <w:tcPr>
            <w:tcW w:w="2127" w:type="dxa"/>
            <w:shd w:val="clear" w:color="auto" w:fill="auto"/>
          </w:tcPr>
          <w:p w:rsidR="00690F59" w:rsidRPr="00E17981" w:rsidRDefault="00690F59" w:rsidP="00974F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34D3" w:rsidRDefault="00FE34D3" w:rsidP="00FE34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0F59" w:rsidRDefault="00690F59" w:rsidP="00FE34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0F59" w:rsidRDefault="00690F59" w:rsidP="00FE34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Мурыгинского городского поселения     Чернова С.Е.</w:t>
      </w:r>
    </w:p>
    <w:p w:rsidR="00706A94" w:rsidRDefault="00706A94"/>
    <w:sectPr w:rsidR="0070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D3"/>
    <w:rsid w:val="00614E24"/>
    <w:rsid w:val="00690F59"/>
    <w:rsid w:val="00706A94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FE34D3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3">
    <w:name w:val="Абзац с отсуп"/>
    <w:basedOn w:val="a"/>
    <w:rsid w:val="00FE34D3"/>
    <w:pPr>
      <w:spacing w:before="120" w:after="0" w:line="360" w:lineRule="exact"/>
      <w:ind w:firstLine="720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FE34D3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3">
    <w:name w:val="Абзац с отсуп"/>
    <w:basedOn w:val="a"/>
    <w:rsid w:val="00FE34D3"/>
    <w:pPr>
      <w:spacing w:before="120" w:after="0" w:line="360" w:lineRule="exact"/>
      <w:ind w:firstLine="720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</cp:revision>
  <dcterms:created xsi:type="dcterms:W3CDTF">2025-03-05T13:58:00Z</dcterms:created>
  <dcterms:modified xsi:type="dcterms:W3CDTF">2025-03-05T13:58:00Z</dcterms:modified>
</cp:coreProperties>
</file>