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B6B" w:rsidRDefault="00952B6B" w:rsidP="00952B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МУРЫГИНСКОГО</w:t>
      </w:r>
    </w:p>
    <w:p w:rsidR="00952B6B" w:rsidRDefault="00952B6B" w:rsidP="00952B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</w:p>
    <w:p w:rsidR="00952B6B" w:rsidRDefault="00952B6B" w:rsidP="00952B6B">
      <w:pPr>
        <w:pStyle w:val="a3"/>
        <w:jc w:val="center"/>
        <w:rPr>
          <w:sz w:val="28"/>
          <w:szCs w:val="28"/>
        </w:rPr>
      </w:pPr>
    </w:p>
    <w:p w:rsidR="00952B6B" w:rsidRDefault="00952B6B" w:rsidP="00952B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52B6B" w:rsidRDefault="00952B6B" w:rsidP="00952B6B">
      <w:pPr>
        <w:pStyle w:val="a3"/>
        <w:jc w:val="center"/>
        <w:rPr>
          <w:sz w:val="28"/>
          <w:szCs w:val="28"/>
        </w:rPr>
      </w:pPr>
    </w:p>
    <w:p w:rsidR="00952B6B" w:rsidRDefault="002D1D47" w:rsidP="00952B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06</w:t>
      </w:r>
      <w:r w:rsidR="00952B6B">
        <w:rPr>
          <w:sz w:val="28"/>
          <w:szCs w:val="28"/>
        </w:rPr>
        <w:t>.</w:t>
      </w:r>
      <w:r>
        <w:rPr>
          <w:sz w:val="28"/>
          <w:szCs w:val="28"/>
        </w:rPr>
        <w:t>03.2025</w:t>
      </w:r>
      <w:r w:rsidR="00952B6B">
        <w:rPr>
          <w:sz w:val="28"/>
          <w:szCs w:val="28"/>
        </w:rPr>
        <w:t xml:space="preserve">г.     </w:t>
      </w:r>
      <w:r w:rsidR="00952B6B">
        <w:rPr>
          <w:sz w:val="28"/>
          <w:szCs w:val="28"/>
        </w:rPr>
        <w:tab/>
        <w:t xml:space="preserve">                                                                                  № </w:t>
      </w:r>
      <w:r>
        <w:rPr>
          <w:sz w:val="28"/>
          <w:szCs w:val="28"/>
        </w:rPr>
        <w:t>4</w:t>
      </w:r>
      <w:r w:rsidR="00952B6B">
        <w:rPr>
          <w:sz w:val="28"/>
          <w:szCs w:val="28"/>
        </w:rPr>
        <w:t>4</w:t>
      </w:r>
    </w:p>
    <w:p w:rsidR="00952B6B" w:rsidRDefault="00952B6B" w:rsidP="00952B6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пгт Мурыгино</w:t>
      </w:r>
    </w:p>
    <w:p w:rsidR="00952B6B" w:rsidRDefault="00952B6B" w:rsidP="00952B6B">
      <w:p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</w:p>
    <w:p w:rsidR="00952B6B" w:rsidRDefault="00952B6B" w:rsidP="00952B6B">
      <w:pPr>
        <w:pStyle w:val="ConsPlusTitle"/>
        <w:widowControl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Программы </w:t>
      </w:r>
    </w:p>
    <w:p w:rsidR="00952B6B" w:rsidRDefault="00952B6B" w:rsidP="00952B6B">
      <w:pPr>
        <w:pStyle w:val="ConsPlusTitle"/>
        <w:widowControl/>
        <w:spacing w:after="0" w:line="240" w:lineRule="auto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профилактики рисков причинения вреда (ущерба) охраняемым законом ценностям в дорожной деятельности </w:t>
      </w:r>
      <w:r w:rsidR="00887BF3" w:rsidRPr="00887BF3">
        <w:rPr>
          <w:rFonts w:ascii="Times New Roman" w:hAnsi="Times New Roman"/>
          <w:b/>
          <w:sz w:val="28"/>
          <w:szCs w:val="28"/>
          <w:lang w:eastAsia="fa-IR" w:bidi="fa-IR"/>
        </w:rPr>
        <w:t>на территории муниципального образования «Мурыгинское городское поселение» Кировской области</w:t>
      </w:r>
      <w:r w:rsidR="00887BF3">
        <w:rPr>
          <w:sz w:val="24"/>
          <w:szCs w:val="24"/>
          <w:lang w:eastAsia="fa-IR" w:bidi="fa-IR"/>
        </w:rPr>
        <w:t xml:space="preserve"> </w:t>
      </w:r>
      <w:r w:rsidR="002D1D47">
        <w:rPr>
          <w:rFonts w:ascii="Times New Roman" w:hAnsi="Times New Roman"/>
          <w:b/>
          <w:spacing w:val="2"/>
          <w:sz w:val="28"/>
          <w:szCs w:val="28"/>
        </w:rPr>
        <w:t>на 2025</w:t>
      </w:r>
      <w:r w:rsidR="00E80D35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2"/>
          <w:sz w:val="28"/>
          <w:szCs w:val="28"/>
        </w:rPr>
        <w:t xml:space="preserve"> год</w:t>
      </w:r>
      <w:r>
        <w:rPr>
          <w:rFonts w:ascii="Times New Roman" w:hAnsi="Times New Roman"/>
          <w:szCs w:val="20"/>
        </w:rPr>
        <w:t xml:space="preserve">                                                                      </w:t>
      </w: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</w:t>
      </w:r>
      <w:r>
        <w:rPr>
          <w:color w:val="000000"/>
          <w:sz w:val="24"/>
          <w:szCs w:val="24"/>
        </w:rPr>
        <w:t>статьей 44</w:t>
      </w:r>
      <w:r>
        <w:rPr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>
        <w:rPr>
          <w:color w:val="000000"/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Мурыгинского городского поселения Юрьянского района Кировской области ПОСТАНОВЛЯЕТ:</w:t>
      </w: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  <w:lang w:eastAsia="fa-IR" w:bidi="fa-IR"/>
        </w:rPr>
      </w:pPr>
      <w:r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в дорожной деятельности </w:t>
      </w:r>
      <w:r>
        <w:rPr>
          <w:sz w:val="24"/>
          <w:szCs w:val="24"/>
          <w:lang w:eastAsia="fa-IR" w:bidi="fa-IR"/>
        </w:rPr>
        <w:t>на территории муниципального образования «Мурыгинское городское поселение» Кировской области на 202</w:t>
      </w:r>
      <w:r w:rsidR="002D1D47">
        <w:rPr>
          <w:sz w:val="24"/>
          <w:szCs w:val="24"/>
          <w:lang w:eastAsia="fa-IR" w:bidi="fa-IR"/>
        </w:rPr>
        <w:t>5</w:t>
      </w:r>
      <w:r>
        <w:rPr>
          <w:sz w:val="24"/>
          <w:szCs w:val="24"/>
          <w:lang w:eastAsia="fa-IR" w:bidi="fa-IR"/>
        </w:rPr>
        <w:t xml:space="preserve"> год согласно приложению.</w:t>
      </w: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Контроль за выполнением постановления возложить на специалиста, землеустроителя Устюгова Д.Г.</w:t>
      </w: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Настоящее постановление опубликованию в местах для обнародования  муниципальных правовых актов органов местного самоуправления муниципального образования «Мурыгинское городское поселение» Юрьянского района Кировской области </w:t>
      </w: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постановление вступает в силу со дня его официального опубликования.</w:t>
      </w: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</w:p>
    <w:p w:rsidR="00952B6B" w:rsidRDefault="00952B6B" w:rsidP="002D1D47">
      <w:pPr>
        <w:pStyle w:val="a3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>Глава Мурыгинского</w:t>
      </w:r>
    </w:p>
    <w:p w:rsidR="00952B6B" w:rsidRDefault="00952B6B" w:rsidP="002D1D47">
      <w:pPr>
        <w:pStyle w:val="a3"/>
        <w:ind w:firstLine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городского поселения        </w:t>
      </w:r>
      <w:r w:rsidR="002D1D47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</w:t>
      </w:r>
      <w:r w:rsidR="00422528">
        <w:rPr>
          <w:sz w:val="24"/>
          <w:szCs w:val="24"/>
        </w:rPr>
        <w:t>С.Е. Чернова</w:t>
      </w:r>
    </w:p>
    <w:p w:rsidR="00952B6B" w:rsidRDefault="00952B6B" w:rsidP="00952B6B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       ПОДГОТОВЛЕНО</w:t>
      </w:r>
    </w:p>
    <w:p w:rsidR="00952B6B" w:rsidRDefault="00952B6B" w:rsidP="00952B6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Специалист, землеустроитель</w:t>
      </w:r>
      <w:r>
        <w:rPr>
          <w:sz w:val="24"/>
          <w:szCs w:val="24"/>
        </w:rPr>
        <w:tab/>
        <w:t xml:space="preserve">                                                   Д.Г. Устюгов</w:t>
      </w:r>
    </w:p>
    <w:p w:rsidR="00FB2EF4" w:rsidRDefault="00FB2EF4"/>
    <w:p w:rsidR="00B72633" w:rsidRDefault="00B72633"/>
    <w:p w:rsidR="00B72633" w:rsidRDefault="00B72633"/>
    <w:p w:rsidR="00B72633" w:rsidRDefault="00B72633"/>
    <w:p w:rsidR="00B72633" w:rsidRDefault="00B72633"/>
    <w:p w:rsidR="00B72633" w:rsidRDefault="00B72633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992"/>
      </w:tblGrid>
      <w:tr w:rsidR="00B72633" w:rsidRPr="00570919" w:rsidTr="001D684F">
        <w:tc>
          <w:tcPr>
            <w:tcW w:w="5353" w:type="dxa"/>
          </w:tcPr>
          <w:p w:rsidR="00B72633" w:rsidRPr="00570919" w:rsidRDefault="00B72633" w:rsidP="001D68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70919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ab/>
            </w:r>
          </w:p>
        </w:tc>
        <w:tc>
          <w:tcPr>
            <w:tcW w:w="3992" w:type="dxa"/>
          </w:tcPr>
          <w:p w:rsidR="00B72633" w:rsidRPr="00570919" w:rsidRDefault="00B72633" w:rsidP="001D684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B72633" w:rsidRPr="00B17111" w:rsidRDefault="00B72633" w:rsidP="001D684F">
            <w:pPr>
              <w:pStyle w:val="a3"/>
              <w:jc w:val="right"/>
            </w:pPr>
            <w:r w:rsidRPr="00B17111">
              <w:t>УТВЕРЖДЕНА</w:t>
            </w:r>
          </w:p>
          <w:p w:rsidR="00B72633" w:rsidRPr="00B17111" w:rsidRDefault="00B72633" w:rsidP="001D684F">
            <w:pPr>
              <w:pStyle w:val="a3"/>
              <w:jc w:val="right"/>
            </w:pPr>
          </w:p>
          <w:p w:rsidR="00B72633" w:rsidRPr="00570919" w:rsidRDefault="00B72633" w:rsidP="001D684F">
            <w:pPr>
              <w:pStyle w:val="a3"/>
              <w:jc w:val="right"/>
            </w:pPr>
            <w:r w:rsidRPr="00B17111">
              <w:t>постановлением администрации муниципального образования «Мурыгинское городское поселение» Юрьянского района Кировской области.  06.03.2025 № 44</w:t>
            </w:r>
          </w:p>
        </w:tc>
      </w:tr>
    </w:tbl>
    <w:p w:rsidR="00B72633" w:rsidRPr="00570919" w:rsidRDefault="00B72633" w:rsidP="00B72633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B72633" w:rsidRPr="00B17111" w:rsidRDefault="00B72633" w:rsidP="00B72633">
      <w:pPr>
        <w:pStyle w:val="a3"/>
        <w:jc w:val="center"/>
        <w:rPr>
          <w:sz w:val="24"/>
          <w:szCs w:val="24"/>
        </w:rPr>
      </w:pPr>
    </w:p>
    <w:p w:rsidR="00B72633" w:rsidRPr="00B17111" w:rsidRDefault="00B72633" w:rsidP="00B72633">
      <w:pPr>
        <w:pStyle w:val="a3"/>
        <w:jc w:val="center"/>
        <w:rPr>
          <w:spacing w:val="2"/>
          <w:sz w:val="24"/>
          <w:szCs w:val="24"/>
        </w:rPr>
      </w:pPr>
      <w:r w:rsidRPr="00B17111">
        <w:rPr>
          <w:spacing w:val="2"/>
          <w:sz w:val="24"/>
          <w:szCs w:val="24"/>
        </w:rPr>
        <w:t>ПРОГРАММА</w:t>
      </w:r>
    </w:p>
    <w:p w:rsidR="00B72633" w:rsidRPr="00B17111" w:rsidRDefault="00B72633" w:rsidP="00B72633">
      <w:pPr>
        <w:pStyle w:val="a3"/>
        <w:jc w:val="center"/>
        <w:rPr>
          <w:b/>
          <w:spacing w:val="2"/>
          <w:sz w:val="24"/>
          <w:szCs w:val="24"/>
        </w:rPr>
      </w:pPr>
      <w:r w:rsidRPr="00B17111">
        <w:rPr>
          <w:b/>
          <w:spacing w:val="2"/>
          <w:sz w:val="24"/>
          <w:szCs w:val="24"/>
        </w:rPr>
        <w:t xml:space="preserve">профилактики рисков причинения вреда (ущерба) охраняемым законом ценностям в дорожной деятельности в границах </w:t>
      </w:r>
      <w:r w:rsidRPr="00B17111">
        <w:rPr>
          <w:b/>
          <w:sz w:val="24"/>
          <w:szCs w:val="24"/>
        </w:rPr>
        <w:t>муниципального образования «Мурыгинское городское поселение» Юрьян</w:t>
      </w:r>
      <w:r>
        <w:rPr>
          <w:b/>
          <w:sz w:val="24"/>
          <w:szCs w:val="24"/>
        </w:rPr>
        <w:t>ского района Кировской области</w:t>
      </w:r>
      <w:r>
        <w:rPr>
          <w:b/>
          <w:spacing w:val="2"/>
          <w:sz w:val="24"/>
          <w:szCs w:val="24"/>
        </w:rPr>
        <w:t xml:space="preserve"> на 2025</w:t>
      </w:r>
      <w:r w:rsidRPr="00B17111">
        <w:rPr>
          <w:b/>
          <w:spacing w:val="2"/>
          <w:sz w:val="24"/>
          <w:szCs w:val="24"/>
        </w:rPr>
        <w:t xml:space="preserve"> год</w:t>
      </w:r>
    </w:p>
    <w:p w:rsidR="00B72633" w:rsidRPr="00B17111" w:rsidRDefault="00B72633" w:rsidP="00B72633">
      <w:pPr>
        <w:pStyle w:val="a3"/>
        <w:jc w:val="center"/>
        <w:rPr>
          <w:b/>
          <w:spacing w:val="2"/>
          <w:sz w:val="24"/>
          <w:szCs w:val="24"/>
        </w:rPr>
      </w:pPr>
      <w:r w:rsidRPr="00B17111">
        <w:rPr>
          <w:b/>
          <w:bCs/>
          <w:spacing w:val="-2"/>
          <w:sz w:val="24"/>
          <w:szCs w:val="24"/>
        </w:rPr>
        <w:t>1. 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которые направлена Программа профилактики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</w:t>
      </w:r>
      <w:r w:rsidRPr="00B17111">
        <w:rPr>
          <w:spacing w:val="2"/>
          <w:sz w:val="24"/>
          <w:szCs w:val="24"/>
        </w:rPr>
        <w:t xml:space="preserve">в дорожной деятельности вне границ населенных пунктов в границах </w:t>
      </w:r>
      <w:r w:rsidRPr="00B17111">
        <w:rPr>
          <w:sz w:val="24"/>
          <w:szCs w:val="24"/>
        </w:rPr>
        <w:t xml:space="preserve">муниципального образования «Мурыгинское городское поселение» Юрьянского района Кировской области. </w:t>
      </w:r>
      <w:r>
        <w:rPr>
          <w:spacing w:val="2"/>
          <w:sz w:val="24"/>
          <w:szCs w:val="24"/>
        </w:rPr>
        <w:t>на 2025</w:t>
      </w:r>
      <w:r w:rsidRPr="00B17111">
        <w:rPr>
          <w:spacing w:val="2"/>
          <w:sz w:val="24"/>
          <w:szCs w:val="24"/>
        </w:rPr>
        <w:t xml:space="preserve"> год</w:t>
      </w:r>
      <w:r w:rsidRPr="00B17111">
        <w:rPr>
          <w:sz w:val="24"/>
          <w:szCs w:val="24"/>
        </w:rPr>
        <w:t xml:space="preserve"> (далее – Программа профилактики) разработана в соответствии со </w:t>
      </w:r>
      <w:r w:rsidRPr="00B17111">
        <w:rPr>
          <w:color w:val="000000" w:themeColor="text1"/>
          <w:sz w:val="24"/>
          <w:szCs w:val="24"/>
        </w:rPr>
        <w:t>статьей 44</w:t>
      </w:r>
      <w:r w:rsidRPr="00B17111">
        <w:rPr>
          <w:sz w:val="24"/>
          <w:szCs w:val="24"/>
        </w:rPr>
        <w:t xml:space="preserve"> Федерального закона от 31 июля 2020 г. № 248-ФЗ «О государственном контроле (надзоре) и муниципальном контроле в Российской Федерации», </w:t>
      </w:r>
      <w:r w:rsidRPr="00B17111">
        <w:rPr>
          <w:color w:val="000000" w:themeColor="text1"/>
          <w:sz w:val="24"/>
          <w:szCs w:val="24"/>
        </w:rPr>
        <w:t>постановлением</w:t>
      </w:r>
      <w:r w:rsidRPr="00B17111">
        <w:rPr>
          <w:sz w:val="24"/>
          <w:szCs w:val="24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B17111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вне границ населенных пунктов в границах </w:t>
      </w:r>
      <w:r w:rsidRPr="00B17111">
        <w:rPr>
          <w:sz w:val="24"/>
          <w:szCs w:val="24"/>
        </w:rPr>
        <w:t>муниципального образования «Мурыгинское городское поселение» Юрьянского района Кировской области.  (далее – муниципальный контроль).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 общего пользования местного значения вне границ населенных пунктов в границах муниципального образования «Мурыгинское городское поселение» Юрьянского района Кировской области.  (далее – дороги):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bCs/>
          <w:sz w:val="24"/>
          <w:szCs w:val="24"/>
        </w:rPr>
        <w:t xml:space="preserve">а) к эксплуатации объектов дорожного сервиса, размещенных </w:t>
      </w:r>
      <w:r w:rsidRPr="00B17111">
        <w:rPr>
          <w:bCs/>
          <w:sz w:val="24"/>
          <w:szCs w:val="24"/>
        </w:rPr>
        <w:br/>
        <w:t>в полосах отвода и (или) придорожных полосах автомобильных дорог;</w:t>
      </w:r>
    </w:p>
    <w:p w:rsidR="00B72633" w:rsidRPr="00B17111" w:rsidRDefault="00B72633" w:rsidP="00B72633">
      <w:pPr>
        <w:pStyle w:val="a3"/>
        <w:jc w:val="both"/>
        <w:rPr>
          <w:bCs/>
          <w:sz w:val="24"/>
          <w:szCs w:val="24"/>
        </w:rPr>
      </w:pPr>
      <w:r w:rsidRPr="00B17111">
        <w:rPr>
          <w:bCs/>
          <w:sz w:val="24"/>
          <w:szCs w:val="24"/>
        </w:rPr>
        <w:t xml:space="preserve">б) к осуществлению работ по капитальному ремонту, ремонту </w:t>
      </w:r>
      <w:r w:rsidRPr="00B17111">
        <w:rPr>
          <w:bCs/>
          <w:sz w:val="24"/>
          <w:szCs w:val="24"/>
        </w:rPr>
        <w:br/>
        <w:t>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2025</w:t>
      </w:r>
      <w:r w:rsidRPr="00B17111">
        <w:rPr>
          <w:sz w:val="24"/>
          <w:szCs w:val="24"/>
        </w:rPr>
        <w:t xml:space="preserve"> году в рамках профилактики нарушений обязательных требований законодательства контрольным органом осуществляются следующие мероприятия: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 xml:space="preserve">размещение на официальном сайте администрации муниципального образования «Мурыгинское городское поселение» Юрьянского района Кировской области.  в информационно-телекоммуникационной сети «Интернет» перечня нормативных правовых актов, </w:t>
      </w:r>
      <w:r w:rsidRPr="00B17111">
        <w:rPr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актов.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color w:val="000000" w:themeColor="text1"/>
          <w:sz w:val="24"/>
          <w:szCs w:val="24"/>
        </w:rPr>
        <w:t>За истекший период 202</w:t>
      </w:r>
      <w:r>
        <w:rPr>
          <w:color w:val="000000" w:themeColor="text1"/>
          <w:sz w:val="24"/>
          <w:szCs w:val="24"/>
        </w:rPr>
        <w:t>5</w:t>
      </w:r>
      <w:r w:rsidRPr="00B17111">
        <w:rPr>
          <w:color w:val="000000" w:themeColor="text1"/>
          <w:sz w:val="24"/>
          <w:szCs w:val="24"/>
        </w:rPr>
        <w:t xml:space="preserve"> года контрольным органом проведено 0 проверок соблюдения действующего законодательства в указанной сфере.</w:t>
      </w:r>
    </w:p>
    <w:p w:rsidR="00B72633" w:rsidRPr="00B17111" w:rsidRDefault="00B72633" w:rsidP="00B72633">
      <w:pPr>
        <w:pStyle w:val="a3"/>
        <w:jc w:val="both"/>
        <w:rPr>
          <w:rFonts w:eastAsiaTheme="majorEastAsia"/>
          <w:b/>
          <w:color w:val="000000" w:themeColor="text1"/>
          <w:spacing w:val="-2"/>
          <w:sz w:val="24"/>
          <w:szCs w:val="24"/>
        </w:rPr>
      </w:pPr>
      <w:r w:rsidRPr="00B17111">
        <w:rPr>
          <w:rFonts w:eastAsiaTheme="majorEastAsia"/>
          <w:b/>
          <w:color w:val="000000" w:themeColor="text1"/>
          <w:spacing w:val="-2"/>
          <w:sz w:val="24"/>
          <w:szCs w:val="24"/>
        </w:rPr>
        <w:t>2. Цели и задачи реализации Программы профилактики</w:t>
      </w:r>
    </w:p>
    <w:p w:rsidR="00B72633" w:rsidRPr="00B17111" w:rsidRDefault="00B72633" w:rsidP="00B72633">
      <w:pPr>
        <w:pStyle w:val="a3"/>
        <w:jc w:val="both"/>
        <w:rPr>
          <w:color w:val="000000" w:themeColor="text1"/>
          <w:spacing w:val="-2"/>
          <w:sz w:val="24"/>
          <w:szCs w:val="24"/>
        </w:rPr>
      </w:pPr>
      <w:r w:rsidRPr="00B17111">
        <w:rPr>
          <w:color w:val="000000" w:themeColor="text1"/>
          <w:spacing w:val="-2"/>
          <w:sz w:val="24"/>
          <w:szCs w:val="24"/>
        </w:rPr>
        <w:t>Основными целями Программы профилактики являются: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B72633" w:rsidRPr="00B17111" w:rsidRDefault="00B72633" w:rsidP="00B72633">
      <w:pPr>
        <w:pStyle w:val="a3"/>
        <w:jc w:val="both"/>
        <w:rPr>
          <w:bCs/>
          <w:sz w:val="24"/>
          <w:szCs w:val="24"/>
        </w:rPr>
      </w:pPr>
      <w:r w:rsidRPr="00B17111">
        <w:rPr>
          <w:sz w:val="24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72633" w:rsidRPr="00B17111" w:rsidRDefault="00B72633" w:rsidP="00B72633">
      <w:pPr>
        <w:pStyle w:val="a3"/>
        <w:jc w:val="both"/>
        <w:rPr>
          <w:bCs/>
          <w:sz w:val="24"/>
          <w:szCs w:val="24"/>
        </w:rPr>
      </w:pPr>
      <w:r w:rsidRPr="00B17111">
        <w:rPr>
          <w:sz w:val="24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72633" w:rsidRPr="00B17111" w:rsidRDefault="00B72633" w:rsidP="00B72633">
      <w:pPr>
        <w:pStyle w:val="a3"/>
        <w:jc w:val="both"/>
        <w:rPr>
          <w:color w:val="000000" w:themeColor="text1"/>
          <w:spacing w:val="-2"/>
          <w:sz w:val="24"/>
          <w:szCs w:val="24"/>
        </w:rPr>
      </w:pPr>
      <w:r w:rsidRPr="00B17111">
        <w:rPr>
          <w:color w:val="000000" w:themeColor="text1"/>
          <w:spacing w:val="-2"/>
          <w:sz w:val="24"/>
          <w:szCs w:val="24"/>
        </w:rPr>
        <w:t>Основными задачами Программы профилактики являются: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B72633" w:rsidRPr="00B17111" w:rsidRDefault="00B72633" w:rsidP="00B72633">
      <w:pPr>
        <w:pStyle w:val="a3"/>
        <w:jc w:val="both"/>
        <w:rPr>
          <w:b/>
          <w:bCs/>
          <w:sz w:val="24"/>
          <w:szCs w:val="24"/>
        </w:rPr>
      </w:pPr>
      <w:r w:rsidRPr="00B17111">
        <w:rPr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B72633" w:rsidRPr="00B17111" w:rsidRDefault="00B72633" w:rsidP="00B72633">
      <w:pPr>
        <w:pStyle w:val="a3"/>
        <w:jc w:val="both"/>
        <w:rPr>
          <w:rFonts w:eastAsiaTheme="majorEastAsia"/>
          <w:b/>
          <w:color w:val="000000" w:themeColor="text1"/>
          <w:spacing w:val="-2"/>
          <w:sz w:val="24"/>
          <w:szCs w:val="24"/>
        </w:rPr>
      </w:pPr>
      <w:r w:rsidRPr="00B17111">
        <w:rPr>
          <w:b/>
          <w:color w:val="000000" w:themeColor="text1"/>
          <w:spacing w:val="-2"/>
          <w:sz w:val="24"/>
          <w:szCs w:val="24"/>
        </w:rPr>
        <w:t xml:space="preserve">3. </w:t>
      </w:r>
      <w:r w:rsidRPr="00B17111">
        <w:rPr>
          <w:rFonts w:eastAsiaTheme="majorEastAsia"/>
          <w:b/>
          <w:color w:val="000000" w:themeColor="text1"/>
          <w:spacing w:val="-2"/>
          <w:sz w:val="24"/>
          <w:szCs w:val="24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449"/>
        <w:gridCol w:w="1701"/>
        <w:gridCol w:w="1701"/>
      </w:tblGrid>
      <w:tr w:rsidR="00B72633" w:rsidRPr="00B17111" w:rsidTr="001D68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B72633" w:rsidRPr="00B17111" w:rsidTr="001D684F">
        <w:trPr>
          <w:trHeight w:val="26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1.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Информирование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постоянно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Управление жизнеобеспечения администрации района</w:t>
            </w:r>
          </w:p>
        </w:tc>
      </w:tr>
      <w:tr w:rsidR="00B72633" w:rsidRPr="00B17111" w:rsidTr="001D684F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 xml:space="preserve">Размещение </w:t>
            </w:r>
            <w:r w:rsidRPr="00B17111">
              <w:rPr>
                <w:sz w:val="24"/>
                <w:szCs w:val="24"/>
              </w:rPr>
              <w:t>сведений, касающихся осуществления муниципального контроля на официальном сайте администрации муниципального образования «Мурыгинское городское поселение» муниципального образования «Мурыгинское городское поселение» Юрьянского района Кировской области  в сети «Интернет» и средствах массовой информации:</w:t>
            </w:r>
          </w:p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2) сведения об изменениях, внесенных в нормативные правовые акты, регулирующие осуществление муниципального контроля, о сроках и порядке их вступления в силу;</w:t>
            </w:r>
          </w:p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 xml:space="preserve">        3) сведения о способах получения консультаций по вопросам соблюдения обязательных требований.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</w:tr>
      <w:tr w:rsidR="00B72633" w:rsidRPr="00B17111" w:rsidTr="001D684F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ежегодно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Управление жизнеобеспечения администрации района</w:t>
            </w:r>
          </w:p>
        </w:tc>
      </w:tr>
      <w:tr w:rsidR="00B72633" w:rsidRPr="00B17111" w:rsidTr="001D684F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 xml:space="preserve">Доклад по итогам обобщения правоприменительной практики размещается на официальном </w:t>
            </w:r>
            <w:r w:rsidRPr="00B17111">
              <w:rPr>
                <w:sz w:val="24"/>
                <w:szCs w:val="24"/>
              </w:rPr>
              <w:t>сайте администрации муниципального образования «Мурыгинское городское поселение» муниципального образования «Мурыгинское городское поселение» Юрьянского района Кировской области в сети «Интернет».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</w:tr>
      <w:tr w:rsidR="00B72633" w:rsidRPr="00B17111" w:rsidTr="001D684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3.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при наличии сведений у должностного лица о готовящихся нарушениях обязательных требований или признаках обязательных нарушений обязательных требований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Управление жизнеобеспечения администрации района</w:t>
            </w:r>
          </w:p>
        </w:tc>
      </w:tr>
      <w:tr w:rsidR="00B72633" w:rsidRPr="00B17111" w:rsidTr="001D684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контрольного органа сведений о готовящихся нарушениях обязательных требований 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</w:tr>
      <w:tr w:rsidR="00B72633" w:rsidRPr="00B17111" w:rsidTr="001D684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4.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Консультирование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 xml:space="preserve">при поступлении обращения от контролируемого лица по вопросам, связанным с организацией и осуществлением муниципального контроля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Управление жизнеобеспечения администрации района</w:t>
            </w:r>
          </w:p>
        </w:tc>
      </w:tr>
      <w:tr w:rsidR="00B72633" w:rsidRPr="00B17111" w:rsidTr="001D684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Осуществляется должностным лицом уполномоченного органа:</w:t>
            </w:r>
          </w:p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1) по телефону;</w:t>
            </w:r>
          </w:p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2) посредством видео-конференц-связи;</w:t>
            </w:r>
          </w:p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3) на личном приеме;</w:t>
            </w:r>
          </w:p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4) посредством размещения на официальном сайте письменного ответа по однотипным обращениям;</w:t>
            </w:r>
          </w:p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5) посредством письменного ответа.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</w:tr>
      <w:tr w:rsidR="00B72633" w:rsidRPr="00B17111" w:rsidTr="001D684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5.</w:t>
            </w: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</w:tr>
      <w:tr w:rsidR="00B72633" w:rsidRPr="00B17111" w:rsidTr="001D684F">
        <w:trPr>
          <w:trHeight w:val="2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</w:p>
        </w:tc>
        <w:tc>
          <w:tcPr>
            <w:tcW w:w="5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t>Проводится должностным лицом уполномоченного органа в форме профилактической беседы по месту осуществления деятельности контролируемого лица либо путем использования видео-конференц-связи, по согласованию с контролируемым лицом.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1) при наличии сведений о начале деятельности контролируемых лиц в сфере автомобильного транспорта и дорожного хозяйства;</w:t>
            </w:r>
          </w:p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 xml:space="preserve">2) при отнесении объекта контроля к </w:t>
            </w:r>
            <w:r w:rsidRPr="00B17111">
              <w:rPr>
                <w:sz w:val="24"/>
                <w:szCs w:val="24"/>
              </w:rPr>
              <w:lastRenderedPageBreak/>
              <w:t>категории среднего риска, 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iCs/>
                <w:sz w:val="24"/>
                <w:szCs w:val="24"/>
              </w:rPr>
            </w:pPr>
            <w:r w:rsidRPr="00B17111">
              <w:rPr>
                <w:iCs/>
                <w:sz w:val="24"/>
                <w:szCs w:val="24"/>
              </w:rPr>
              <w:lastRenderedPageBreak/>
              <w:t>Управление жизнеобеспечения администрации района</w:t>
            </w:r>
          </w:p>
        </w:tc>
      </w:tr>
    </w:tbl>
    <w:p w:rsidR="00B72633" w:rsidRPr="00B17111" w:rsidRDefault="00B72633" w:rsidP="00B72633">
      <w:pPr>
        <w:pStyle w:val="a3"/>
        <w:jc w:val="both"/>
        <w:rPr>
          <w:rFonts w:eastAsiaTheme="majorEastAsia"/>
          <w:b/>
          <w:color w:val="000000" w:themeColor="text1"/>
          <w:spacing w:val="-2"/>
          <w:sz w:val="24"/>
          <w:szCs w:val="24"/>
        </w:rPr>
      </w:pPr>
      <w:r w:rsidRPr="00B17111">
        <w:rPr>
          <w:b/>
          <w:color w:val="000000" w:themeColor="text1"/>
          <w:spacing w:val="-2"/>
          <w:sz w:val="24"/>
          <w:szCs w:val="24"/>
        </w:rPr>
        <w:lastRenderedPageBreak/>
        <w:t xml:space="preserve">4. </w:t>
      </w:r>
      <w:r w:rsidRPr="00B17111">
        <w:rPr>
          <w:rFonts w:eastAsiaTheme="majorEastAsia"/>
          <w:b/>
          <w:color w:val="000000" w:themeColor="text1"/>
          <w:spacing w:val="-2"/>
          <w:sz w:val="24"/>
          <w:szCs w:val="24"/>
        </w:rPr>
        <w:t>Показатели результативности и эффективности Программы профилактики</w:t>
      </w:r>
    </w:p>
    <w:p w:rsidR="00B72633" w:rsidRPr="00B17111" w:rsidRDefault="00B72633" w:rsidP="00B72633">
      <w:pPr>
        <w:pStyle w:val="a3"/>
        <w:jc w:val="both"/>
        <w:rPr>
          <w:iCs/>
          <w:sz w:val="24"/>
          <w:szCs w:val="24"/>
        </w:rPr>
      </w:pPr>
      <w:r w:rsidRPr="00B17111">
        <w:rPr>
          <w:rFonts w:eastAsiaTheme="majorEastAsia"/>
          <w:b/>
          <w:color w:val="000000" w:themeColor="text1"/>
          <w:spacing w:val="-2"/>
          <w:sz w:val="24"/>
          <w:szCs w:val="24"/>
        </w:rPr>
        <w:tab/>
      </w:r>
      <w:r w:rsidRPr="00B17111">
        <w:rPr>
          <w:iCs/>
          <w:sz w:val="24"/>
          <w:szCs w:val="24"/>
        </w:rPr>
        <w:t>Оценка результативности и эффективности Программы профилактики осуществляется по годам в течение всего срока реализации Программы профилактики и (при необходимости) после ее реализации.</w:t>
      </w:r>
    </w:p>
    <w:p w:rsidR="00B72633" w:rsidRPr="00B17111" w:rsidRDefault="00B72633" w:rsidP="00B72633">
      <w:pPr>
        <w:pStyle w:val="a3"/>
        <w:jc w:val="both"/>
        <w:rPr>
          <w:iCs/>
          <w:sz w:val="24"/>
          <w:szCs w:val="24"/>
        </w:rPr>
      </w:pPr>
      <w:r w:rsidRPr="00B17111">
        <w:rPr>
          <w:iCs/>
          <w:sz w:val="24"/>
          <w:szCs w:val="24"/>
        </w:rPr>
        <w:t>В разделе дается описание поддающихся количественной оценке ожидаемых результатов реализации Программы профилактики, включая как непосредственные результаты (реализованные мероприятия и их итоги), так и конечные результаты (социальный и экономический эффект от реализованных мероприятий).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  <w:r w:rsidRPr="00B17111">
        <w:rPr>
          <w:sz w:val="24"/>
          <w:szCs w:val="24"/>
        </w:rPr>
        <w:t>Показатели по профилактическим мероприятиям информирование, консультирование и выдача предостережения:</w:t>
      </w:r>
    </w:p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B72633" w:rsidRPr="00B17111" w:rsidTr="001D684F">
        <w:trPr>
          <w:trHeight w:val="35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Величина</w:t>
            </w:r>
          </w:p>
        </w:tc>
      </w:tr>
      <w:tr w:rsidR="00B72633" w:rsidRPr="00B17111" w:rsidTr="001D68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100%</w:t>
            </w:r>
          </w:p>
        </w:tc>
      </w:tr>
      <w:tr w:rsidR="00B72633" w:rsidRPr="00B17111" w:rsidTr="001D684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Исполнено / Не исполнено</w:t>
            </w:r>
          </w:p>
        </w:tc>
      </w:tr>
      <w:tr w:rsidR="00B72633" w:rsidRPr="00B17111" w:rsidTr="001D684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 xml:space="preserve"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нарушений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20 % и более</w:t>
            </w:r>
          </w:p>
        </w:tc>
      </w:tr>
      <w:tr w:rsidR="00B72633" w:rsidRPr="00B17111" w:rsidTr="001D684F">
        <w:trPr>
          <w:trHeight w:val="69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Доля контролируемых лиц, удовлетворенных консультированием в общем количестве контролируемых лиц обратившихся за консультированием.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обращения в 202</w:t>
            </w:r>
            <w:r>
              <w:rPr>
                <w:sz w:val="24"/>
                <w:szCs w:val="24"/>
              </w:rPr>
              <w:t>5</w:t>
            </w:r>
            <w:r w:rsidRPr="00B17111">
              <w:rPr>
                <w:sz w:val="24"/>
                <w:szCs w:val="24"/>
              </w:rPr>
              <w:t xml:space="preserve"> году не поступали</w:t>
            </w:r>
          </w:p>
        </w:tc>
      </w:tr>
      <w:tr w:rsidR="00B72633" w:rsidRPr="00B17111" w:rsidTr="001D684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Количество проведенных профилактических мероприятий.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633" w:rsidRPr="00B17111" w:rsidRDefault="00B72633" w:rsidP="001D684F">
            <w:pPr>
              <w:pStyle w:val="a3"/>
              <w:jc w:val="both"/>
              <w:rPr>
                <w:sz w:val="24"/>
                <w:szCs w:val="24"/>
              </w:rPr>
            </w:pPr>
            <w:r w:rsidRPr="00B17111">
              <w:rPr>
                <w:sz w:val="24"/>
                <w:szCs w:val="24"/>
              </w:rPr>
              <w:t>-</w:t>
            </w:r>
          </w:p>
        </w:tc>
      </w:tr>
    </w:tbl>
    <w:p w:rsidR="00B72633" w:rsidRPr="00B17111" w:rsidRDefault="00B72633" w:rsidP="00B72633">
      <w:pPr>
        <w:pStyle w:val="a3"/>
        <w:jc w:val="both"/>
        <w:rPr>
          <w:sz w:val="24"/>
          <w:szCs w:val="24"/>
        </w:rPr>
      </w:pPr>
    </w:p>
    <w:p w:rsidR="00B72633" w:rsidRDefault="00B72633">
      <w:bookmarkStart w:id="0" w:name="_GoBack"/>
      <w:bookmarkEnd w:id="0"/>
    </w:p>
    <w:sectPr w:rsidR="00B726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DD"/>
    <w:rsid w:val="00010FC8"/>
    <w:rsid w:val="002D1D47"/>
    <w:rsid w:val="00422528"/>
    <w:rsid w:val="00887BF3"/>
    <w:rsid w:val="00952B6B"/>
    <w:rsid w:val="009B7380"/>
    <w:rsid w:val="00B72633"/>
    <w:rsid w:val="00E335DD"/>
    <w:rsid w:val="00E80D35"/>
    <w:rsid w:val="00FB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F0AFC"/>
  <w15:chartTrackingRefBased/>
  <w15:docId w15:val="{785860A4-6762-4548-91DC-200F6F22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B6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2B6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52B6B"/>
    <w:pPr>
      <w:widowControl w:val="0"/>
      <w:tabs>
        <w:tab w:val="left" w:pos="709"/>
      </w:tabs>
      <w:suppressAutoHyphens/>
      <w:spacing w:after="200" w:line="276" w:lineRule="atLeast"/>
    </w:pPr>
    <w:rPr>
      <w:rFonts w:ascii="Calibri" w:eastAsia="Arial Unicode MS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7BF3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B72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1741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zemmur@yandex.ru</dc:creator>
  <cp:keywords/>
  <dc:description/>
  <cp:lastModifiedBy>zemmur@yandex.ru</cp:lastModifiedBy>
  <cp:revision>3</cp:revision>
  <cp:lastPrinted>2025-03-11T13:31:00Z</cp:lastPrinted>
  <dcterms:created xsi:type="dcterms:W3CDTF">2025-03-11T13:33:00Z</dcterms:created>
  <dcterms:modified xsi:type="dcterms:W3CDTF">2025-03-18T06:13:00Z</dcterms:modified>
</cp:coreProperties>
</file>